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ind w:firstLine="623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3</w:t>
      </w:r>
      <w:r/>
      <w:r>
        <w:rPr>
          <w:sz w:val="24"/>
          <w:szCs w:val="24"/>
        </w:rPr>
      </w:r>
    </w:p>
    <w:p>
      <w:pPr>
        <w:pStyle w:val="856"/>
        <w:ind w:firstLine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информационному сообщению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56"/>
        <w:jc w:val="center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Договор</w:t>
      </w:r>
      <w:r>
        <w:rPr>
          <w:b/>
          <w:bCs/>
          <w:sz w:val="24"/>
          <w:szCs w:val="24"/>
        </w:rPr>
        <w:t xml:space="preserve"> №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5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купли-продажи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Нижегородская область,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Спасский округ, с. Спасское                      «___»__________ две тысячи двадцать шестого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Администрация Спасского муниципального округа Нижегородской области, </w:t>
      </w:r>
      <w:r>
        <w:rPr>
          <w:sz w:val="24"/>
          <w:szCs w:val="24"/>
        </w:rPr>
        <w:t xml:space="preserve">ИНН 5222072397, выписка из Единого государственного реестра юридических лиц, дата внесения зап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си 24.01.2023, ОГРН № 1235200001904, адрес места нахождения: Нижегородская область, Спа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ский муни</w:t>
      </w:r>
      <w:r>
        <w:rPr>
          <w:sz w:val="24"/>
          <w:szCs w:val="24"/>
        </w:rPr>
        <w:t xml:space="preserve">ципальный округ, с. Спасское, пл. Революции, д. 71, в лице заместителя начальника управления, заведующего сектором муниципального имущества и земельных ресурсов управления экономики и муниципального имущества администрации Спасского муниципального округа Н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жегородской области (Ф.И.О., гражданство, пол, дата рождения, место рождения, паспорт: серия №, выдан (кем, дата), зарегистрирован по адресу:____, действующего на основании (документ), именуемая в дальнейшем «Продавец", и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юридического лица или Ф.И.О. физического лица, свидетельство о государственной регистрации,  ОГРН№, выданное (кем, дата), именуемый  в  дальнейшем  «Покупатель», в лице Ф.И.О. (дата рождения</w:t>
      </w:r>
      <w:r>
        <w:rPr>
          <w:sz w:val="24"/>
          <w:szCs w:val="24"/>
        </w:rPr>
        <w:t xml:space="preserve">, гражданство, пол, место рождения, паспорт: серия №,    выдан (кем, дата),  зарегистрирован по адресу), действующего  на  основании (документ),  именуемый в дальнейшем "Покупатель", и именуемые в дальнейшем "Стороны",  заключили настоящий Договор о нижесл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дующем: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567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1.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На основании протокола (№, дата) о результатах проведённой Продавцом продажи м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ниципального имущества на аукционе в электронной форме Продавец обязуется передать в собс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венность, а Покупатель принять и оплатить по цене, на условиях настоящего Договора нежилое помещение с кадастровым номером 52:29:0110008:465 общей площадью 90,6 кв.м., расположенн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го по адресу: Нижегородская область, р-н Спасский, с. Русское Маклаково, ул. Мира, дом 14 п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мещение 1.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Указанное имущество принадлежит Продавцу на праве муниципальной собственности.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Плата по Договору.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Цена продаваемого нежилого помещения, согласно протоколу заседания комиссии (№, дата) составляет __ рублей __ копеек.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В счет оплаты за  имущество засчитывается сумма внесённого Покупателем для участия в продаже задатка в размере __ рублей.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Пок</w:t>
      </w:r>
      <w:r>
        <w:rPr>
          <w:sz w:val="24"/>
          <w:szCs w:val="24"/>
        </w:rPr>
        <w:t xml:space="preserve">упатель оплачивает стоимость нежилого помещения (пункт 2.1 Договора) в течение 10 дней после заключения настоящего договора купли-продажи путём перечисления на расчётный счёт УФК по Нижегородской области (Администрация Спасского муниципального округа). Пок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патель имеет право произвести оплату досрочно.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Денежные средства по оплате недвижимого имущества перечисляются на расчетный счет р/сч. 03100643000000013200, БИК 012202102, ВОЛГО-ВЯТСКОЕ ГУ БАНКА РО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СИИ//УФК по Нижегородской области г. Нижний Новгород, казначейский счет 40102810745370000024. Получатель – ИНН 5222072397,  КПП 522201001 Управление Федерал</w:t>
      </w:r>
      <w:r>
        <w:rPr>
          <w:sz w:val="24"/>
          <w:szCs w:val="24"/>
        </w:rPr>
        <w:t xml:space="preserve">ь</w:t>
      </w:r>
      <w:r>
        <w:rPr>
          <w:sz w:val="24"/>
          <w:szCs w:val="24"/>
        </w:rPr>
        <w:t xml:space="preserve">ного казначейства по Нижегородской области (Администрация Спасского муниципального окр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га) с указанием кода бюджетной классификации: 48711413040140000410 «Доходы от приватиз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ции имущества, находящегося в собственности муниципальных округов, в части приватизации нефинансовых активов имущества казны», ОКТМО 22551000.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Датой оплаты считается день зачисления денежных средств на вышеуказанный расчётный счёт.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567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3. Ограничения использования и обременения.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 На объект продажи ограничения (обременения) не зарегистрированы.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Продавец продал по настоящему договору,  нежилое помещение свободное от любых имущественных прав и претензий третьих лиц, о которых в момент заключения договора Прод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вец не мог не знать.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Покупатель принимает указанное нежилое помещение в том состоянии, в котором оно находится на момент подписания настоящего договора.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Данное нежилое помещение считается переданным Покупателю с момента подписания акта приема-передачи.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Стороны Договора подтверждают, что не лишены дееспособности, не состоят под оп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</w:t>
      </w: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ных для себя условиях.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Договор составлен в 2-х экземплярах, имеющих равную юридическую силу: один экзе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пляр находится у Продавца, второй экземпляр находится у Покупателя.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center"/>
        <w:rPr>
          <w:bCs/>
          <w:color w:val="000000"/>
          <w:sz w:val="24"/>
          <w:szCs w:val="24"/>
        </w:rPr>
      </w:pPr>
      <w:r>
        <w:rPr>
          <w:rStyle w:val="878"/>
          <w:bCs/>
          <w:color w:val="000000"/>
          <w:sz w:val="24"/>
          <w:szCs w:val="24"/>
        </w:rPr>
        <w:t xml:space="preserve">4. Права и обязанности Сторон.</w:t>
      </w:r>
      <w:r>
        <w:rPr>
          <w:rStyle w:val="878"/>
          <w:bCs/>
          <w:color w:val="000000"/>
          <w:sz w:val="24"/>
          <w:szCs w:val="24"/>
        </w:rPr>
      </w:r>
      <w:r>
        <w:rPr>
          <w:rStyle w:val="878"/>
          <w:bCs/>
          <w:color w:val="000000"/>
          <w:sz w:val="24"/>
          <w:szCs w:val="24"/>
        </w:rPr>
      </w:r>
    </w:p>
    <w:p>
      <w:pPr>
        <w:pStyle w:val="856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4.1. Продавец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 Предоставить Покупателю сведения, необходимые для  исполнения условий, уст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новленных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Передать Покупателю имущество, указанные в п. 1.1. настоящего договора, по акту приема-передачи, который является неотъемлемой частью договора, в течение 10 дней с даты по</w:t>
      </w: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тверждения поступления денежных средств на расчетный счет, указанный в п. 2.4. настоящего Д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Покупатель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4.2.1. Оплатить цену имущества в сроки и в порядке, установленные разделом 2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4.2.2.  В 5-ти дневный срок с даты подписания Сторонами акта приёма-передачи за свой счёт обеспечить государственную регистрацию договора купли-продажи, перехода и права собс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венности на нежилое помещение и представить копии документов о государственной регистрации Продавцу.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center"/>
        <w:rPr>
          <w:b/>
          <w:bCs/>
          <w:color w:val="00008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 Ответственность Сторон.</w:t>
      </w:r>
      <w:r>
        <w:rPr>
          <w:b/>
          <w:bCs/>
          <w:color w:val="000080"/>
          <w:sz w:val="24"/>
          <w:szCs w:val="24"/>
        </w:rPr>
      </w:r>
      <w:r>
        <w:rPr>
          <w:b/>
          <w:bCs/>
          <w:color w:val="000080"/>
          <w:sz w:val="24"/>
          <w:szCs w:val="24"/>
        </w:rPr>
      </w:r>
    </w:p>
    <w:p>
      <w:pPr>
        <w:pStyle w:val="8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Стороны несут ответственность за невыполнение либо ненадлежащее выполнение усл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вий Договора в соответствии с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В случае уклонения Продавца от фактической передачи имущества он возмещает Пок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пателю убытки, причинённые задержкой исполнения.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В случае, если Покупатель откажется принять имущество, указанное в п. 1.1 настоящего договора или оплатить установленную за него цену в порядке, предусмотренном договором, Пр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давец расторгает договор. При этом Покупатель уплачивает штраф в размере 10% от общей цены имущества,</w:t>
      </w:r>
      <w:r>
        <w:rPr>
          <w:sz w:val="24"/>
          <w:szCs w:val="24"/>
        </w:rPr>
        <w:t xml:space="preserve"> указанной в п. 2.1 договора, который может быть взыскан в безакцептном порядке, если Покупатель: юридическое лицо, и в судебном порядке, если Покупатель: физическое лицо. Помимо штрафа Покупатель возмещает Продавцу причинённые убытки, а сумма внесённого П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купателем задатка удерживается в пользу Продавца.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567"/>
        <w:jc w:val="both"/>
        <w:rPr>
          <w:bCs/>
          <w:color w:val="000080"/>
          <w:sz w:val="24"/>
          <w:szCs w:val="24"/>
        </w:rPr>
      </w:pPr>
      <w:r>
        <w:rPr>
          <w:sz w:val="24"/>
          <w:szCs w:val="24"/>
        </w:rPr>
        <w:t xml:space="preserve">5.4. За просрочку платежей Покупатель уплачивает штраф в размере 0,5% от общей стоим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сти имущества за каждый день просрочки. </w:t>
      </w:r>
      <w:r>
        <w:rPr>
          <w:bCs/>
          <w:color w:val="000080"/>
          <w:sz w:val="24"/>
          <w:szCs w:val="24"/>
        </w:rPr>
      </w:r>
      <w:r>
        <w:rPr>
          <w:bCs/>
          <w:color w:val="000080"/>
          <w:sz w:val="24"/>
          <w:szCs w:val="24"/>
        </w:rPr>
      </w:r>
    </w:p>
    <w:p>
      <w:pPr>
        <w:pStyle w:val="856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Юридические адреса и реквизиты Сторон.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bCs/>
          <w:sz w:val="24"/>
          <w:szCs w:val="24"/>
        </w:rPr>
        <w:t xml:space="preserve">Продавец</w:t>
      </w:r>
      <w:r>
        <w:rPr>
          <w:sz w:val="24"/>
          <w:szCs w:val="24"/>
        </w:rPr>
        <w:t xml:space="preserve">: Администрация Спасского муниципального округа Нижегородской области.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606280 Нижегородская область, Спасский район, с. Спасское, пл. Революции, д. 71.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р/сч. 03100643000000013200, БИК 012202102, ВОЛГО-ВЯТСКОЕ ГУ БАНКА РОССИИ//УФК по Нижегородской области г. Нижний Новгород, казначейский счет 40102810745370000024. Получ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тель – ИНН 5222072397,  КПП 522201001 Управление Федерального казначейства по Нижегоро</w:t>
      </w: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ской области (Администрация Спасского муниципального округа)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Покупатель: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  <w:t xml:space="preserve">Адрес: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Подписи сторон.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56"/>
        <w:ind w:firstLine="56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bCs/>
          <w:sz w:val="24"/>
          <w:szCs w:val="24"/>
        </w:rPr>
        <w:t xml:space="preserve">Продавец:</w:t>
      </w:r>
      <w:r>
        <w:rPr>
          <w:sz w:val="24"/>
          <w:szCs w:val="24"/>
        </w:rPr>
        <w:t xml:space="preserve"> ____________                                  </w:t>
      </w:r>
      <w:r>
        <w:rPr>
          <w:bCs/>
          <w:sz w:val="24"/>
          <w:szCs w:val="24"/>
        </w:rPr>
        <w:t xml:space="preserve">Покупатель: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right"/>
        <w:tabs>
          <w:tab w:val="left" w:pos="-142" w:leader="none"/>
        </w:tabs>
        <w:rPr>
          <w:sz w:val="24"/>
          <w:szCs w:val="24"/>
        </w:rPr>
        <w:sectPr>
          <w:footnotePr/>
          <w:endnotePr/>
          <w:type w:val="nextPage"/>
          <w:pgSz w:w="11906" w:h="16838" w:orient="portrait"/>
          <w:pgMar w:top="992" w:right="567" w:bottom="709" w:left="1134" w:header="709" w:footer="709" w:gutter="0"/>
          <w:cols w:num="1" w:sep="0" w:space="720" w:equalWidth="1"/>
          <w:docGrid w:linePitch="360"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righ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Приложение к договору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righ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купли-продажи №  дата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righ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center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 К Т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center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ПРИЁМА-ПЕРЕДАЧИ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с. Спасское Спасского округа                                                                 «____»__________ 20    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Нижегородской области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Продавец: Администрация Спасского муниципального округа Нижегородской области, </w:t>
      </w:r>
      <w:r>
        <w:rPr>
          <w:sz w:val="24"/>
          <w:szCs w:val="24"/>
        </w:rPr>
        <w:t xml:space="preserve">ИНН 5222072397, выписка из Единого государственного реестра юридических лиц, дата вн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сения записи 24.01.2023, ОГРН № 1235200001904, адрес места нахождения: Нижегородская область, Спасский муниципальный округ, с. Спасское, пл. Революции, д. 71, в лице замест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теля начальника управления, заведующего сектором муниципального имущества и земел</w:t>
      </w:r>
      <w:r>
        <w:rPr>
          <w:sz w:val="24"/>
          <w:szCs w:val="24"/>
        </w:rPr>
        <w:t xml:space="preserve">ь</w:t>
      </w:r>
      <w:r>
        <w:rPr>
          <w:sz w:val="24"/>
          <w:szCs w:val="24"/>
        </w:rPr>
        <w:t xml:space="preserve">ных ресурсов управления экономики и муниципального имущества администрации Спасск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го муниципального округа Нижегородской области (Ф.И.О., гражданство, пол, дата рожд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ния, место рождения, паспорт: серия №, выдан (кем, дата), зарегистрирован по адресу: ____, действующего на основании (документ), в соответствии с договором купли-продажи (№, д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та) именуемая в дальнейшем </w:t>
      </w:r>
      <w:r>
        <w:rPr>
          <w:b/>
          <w:sz w:val="24"/>
          <w:szCs w:val="24"/>
        </w:rPr>
        <w:t xml:space="preserve">«Продавец</w:t>
      </w:r>
      <w:r>
        <w:rPr>
          <w:sz w:val="24"/>
          <w:szCs w:val="24"/>
        </w:rPr>
        <w:t xml:space="preserve">», передает, а </w:t>
      </w:r>
      <w:r>
        <w:rPr>
          <w:b/>
          <w:sz w:val="24"/>
          <w:szCs w:val="24"/>
        </w:rPr>
        <w:t xml:space="preserve">«Покупатель»</w:t>
      </w:r>
      <w:r>
        <w:rPr>
          <w:sz w:val="24"/>
          <w:szCs w:val="24"/>
        </w:rPr>
        <w:t xml:space="preserve"> наименование юрид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ческого лица или Ф.И.О. физического лица, свидетельство о государственной регистрации,  ОГРН№, выданное (кем, дата), именуемый  в  дальнейшем  «Покупатель», в лице Ф.И.О. (д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та рождения, гражданство, пол, место рождения, паспорт: серия №,    выдан (кем, дата),  з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регистрирован по адресу:), действующего  на  основании (документ), в соответствии с дог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вором купли-продажи №  ___ от «___» __________ 2026 года принимает в собственность </w:t>
      </w:r>
      <w:r>
        <w:rPr>
          <w:bCs/>
          <w:sz w:val="24"/>
          <w:szCs w:val="24"/>
        </w:rPr>
        <w:t xml:space="preserve">н</w:t>
      </w:r>
      <w:r>
        <w:rPr>
          <w:bCs/>
          <w:sz w:val="24"/>
          <w:szCs w:val="24"/>
        </w:rPr>
        <w:t xml:space="preserve">е</w:t>
      </w:r>
      <w:r>
        <w:rPr>
          <w:bCs/>
          <w:sz w:val="24"/>
          <w:szCs w:val="24"/>
        </w:rPr>
        <w:t xml:space="preserve">жилое помещение </w:t>
      </w:r>
      <w:r>
        <w:rPr>
          <w:sz w:val="24"/>
          <w:szCs w:val="24"/>
        </w:rPr>
        <w:t xml:space="preserve">  с кадастровым номером 52:29:0110008:465 общей площадью 90,6 кв.м., расположенное по адресу: Нижегородская область, р-н Спасский, с. Русское Маклаково, ул. Мира, дом 14 помещение 1.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принимаемого имущества составляет ___________ (сумма прописью) ру</w:t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лей ___ копеек.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5"/>
        <w:ind w:firstLine="567"/>
        <w:jc w:val="both"/>
        <w:tabs>
          <w:tab w:val="left" w:pos="-142" w:leader="none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Настоящий документ подтверждает отсутствие претензий Покупателя в отношении принимаемого им имущества.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65"/>
        <w:ind w:firstLine="567"/>
        <w:jc w:val="both"/>
        <w:tabs>
          <w:tab w:val="left" w:pos="-142" w:leader="none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Стоимость имущества в размере ____________ (сумма прописью) рублей ___ копеек оплачена в полном объеме.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65"/>
        <w:ind w:firstLine="709"/>
        <w:jc w:val="both"/>
        <w:tabs>
          <w:tab w:val="left" w:pos="-142" w:leader="none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Настоящий акт является неотъемлемой частью договора купли-продажи.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5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</w:p>
    <w:sectPr>
      <w:footerReference w:type="default" r:id="rId9"/>
      <w:footnotePr/>
      <w:endnotePr/>
      <w:type w:val="nextPage"/>
      <w:pgSz w:w="11906" w:h="16838" w:orient="portrait"/>
      <w:pgMar w:top="1134" w:right="567" w:bottom="993" w:left="1701" w:header="284" w:footer="28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5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924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35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4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784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91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344" w:hanging="180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428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4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508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22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588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30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668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388" w:hanging="180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4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72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5012" w:hanging="360"/>
        <w:tabs>
          <w:tab w:val="num" w:pos="5012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5732" w:hanging="360"/>
        <w:tabs>
          <w:tab w:val="num" w:pos="573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6452" w:hanging="360"/>
        <w:tabs>
          <w:tab w:val="num" w:pos="6452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7172" w:hanging="360"/>
        <w:tabs>
          <w:tab w:val="num" w:pos="7172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7892" w:hanging="360"/>
        <w:tabs>
          <w:tab w:val="num" w:pos="789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8612" w:hanging="360"/>
        <w:tabs>
          <w:tab w:val="num" w:pos="8612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9332" w:hanging="360"/>
        <w:tabs>
          <w:tab w:val="num" w:pos="9332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10052" w:hanging="360"/>
        <w:tabs>
          <w:tab w:val="num" w:pos="10052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rPr>
      <w:lang w:val="ru-RU" w:eastAsia="ru-RU" w:bidi="ar-SA"/>
    </w:rPr>
  </w:style>
  <w:style w:type="paragraph" w:styleId="857">
    <w:name w:val="Заголовок 1"/>
    <w:basedOn w:val="856"/>
    <w:next w:val="856"/>
    <w:link w:val="875"/>
    <w:qFormat/>
    <w:pPr>
      <w:keepNext/>
      <w:outlineLvl w:val="0"/>
    </w:pPr>
    <w:rPr>
      <w:sz w:val="28"/>
      <w:lang w:val="en-US" w:eastAsia="en-US"/>
    </w:rPr>
  </w:style>
  <w:style w:type="paragraph" w:styleId="858">
    <w:name w:val="Заголовок 2"/>
    <w:basedOn w:val="856"/>
    <w:next w:val="856"/>
    <w:link w:val="867"/>
    <w:qFormat/>
    <w:pPr>
      <w:jc w:val="right"/>
      <w:keepNext/>
      <w:outlineLvl w:val="1"/>
    </w:pPr>
    <w:rPr>
      <w:sz w:val="28"/>
      <w:lang w:val="en-US" w:eastAsia="en-US"/>
    </w:rPr>
  </w:style>
  <w:style w:type="character" w:styleId="859">
    <w:name w:val="Основной шрифт абзаца"/>
    <w:next w:val="859"/>
    <w:link w:val="856"/>
    <w:semiHidden/>
  </w:style>
  <w:style w:type="table" w:styleId="860">
    <w:name w:val="Обычная таблица"/>
    <w:next w:val="860"/>
    <w:link w:val="856"/>
    <w:semiHidden/>
    <w:tblPr/>
  </w:style>
  <w:style w:type="numbering" w:styleId="861">
    <w:name w:val="Нет списка"/>
    <w:next w:val="861"/>
    <w:link w:val="856"/>
    <w:semiHidden/>
  </w:style>
  <w:style w:type="paragraph" w:styleId="862">
    <w:name w:val="Верхний колонтитул"/>
    <w:basedOn w:val="856"/>
    <w:next w:val="862"/>
    <w:link w:val="856"/>
    <w:pPr>
      <w:tabs>
        <w:tab w:val="center" w:pos="4677" w:leader="none"/>
        <w:tab w:val="right" w:pos="9355" w:leader="none"/>
      </w:tabs>
    </w:pPr>
  </w:style>
  <w:style w:type="paragraph" w:styleId="863">
    <w:name w:val="Нижний колонтитул"/>
    <w:basedOn w:val="856"/>
    <w:next w:val="863"/>
    <w:link w:val="876"/>
    <w:uiPriority w:val="99"/>
    <w:pPr>
      <w:tabs>
        <w:tab w:val="center" w:pos="4677" w:leader="none"/>
        <w:tab w:val="right" w:pos="9355" w:leader="none"/>
      </w:tabs>
    </w:pPr>
  </w:style>
  <w:style w:type="paragraph" w:styleId="864">
    <w:name w:val="Текст выноски"/>
    <w:basedOn w:val="856"/>
    <w:next w:val="864"/>
    <w:link w:val="856"/>
    <w:semiHidden/>
    <w:rPr>
      <w:rFonts w:ascii="Tahoma" w:hAnsi="Tahoma" w:cs="Tahoma"/>
      <w:sz w:val="16"/>
      <w:szCs w:val="16"/>
    </w:rPr>
  </w:style>
  <w:style w:type="paragraph" w:styleId="865">
    <w:name w:val="Основной текст"/>
    <w:basedOn w:val="856"/>
    <w:next w:val="865"/>
    <w:link w:val="877"/>
    <w:rPr>
      <w:b/>
      <w:sz w:val="28"/>
      <w:lang w:val="en-US" w:eastAsia="en-US"/>
    </w:rPr>
  </w:style>
  <w:style w:type="table" w:styleId="866">
    <w:name w:val="Сетка таблицы"/>
    <w:basedOn w:val="860"/>
    <w:next w:val="866"/>
    <w:link w:val="856"/>
    <w:tblPr/>
  </w:style>
  <w:style w:type="character" w:styleId="867">
    <w:name w:val="Заголовок 2 Знак"/>
    <w:next w:val="867"/>
    <w:link w:val="858"/>
    <w:rPr>
      <w:sz w:val="28"/>
    </w:rPr>
  </w:style>
  <w:style w:type="character" w:styleId="868">
    <w:name w:val="Гиперссылка"/>
    <w:next w:val="868"/>
    <w:link w:val="856"/>
    <w:rPr>
      <w:color w:val="0000ff"/>
      <w:u w:val="single"/>
    </w:rPr>
  </w:style>
  <w:style w:type="paragraph" w:styleId="869">
    <w:name w:val="Абзац списка"/>
    <w:basedOn w:val="856"/>
    <w:next w:val="869"/>
    <w:link w:val="85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70">
    <w:name w:val="Основной текст с отступом"/>
    <w:basedOn w:val="856"/>
    <w:next w:val="870"/>
    <w:link w:val="871"/>
    <w:pPr>
      <w:ind w:left="283"/>
      <w:spacing w:after="120"/>
    </w:pPr>
  </w:style>
  <w:style w:type="character" w:styleId="871">
    <w:name w:val="Основной текст с отступом Знак"/>
    <w:basedOn w:val="859"/>
    <w:next w:val="871"/>
    <w:link w:val="870"/>
  </w:style>
  <w:style w:type="paragraph" w:styleId="872">
    <w:name w:val="ConsPlusNormal"/>
    <w:next w:val="872"/>
    <w:link w:val="85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73">
    <w:name w:val="ConsPlusTitle"/>
    <w:next w:val="873"/>
    <w:link w:val="856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874">
    <w:name w:val="markedcontent"/>
    <w:basedOn w:val="859"/>
    <w:next w:val="874"/>
    <w:link w:val="856"/>
  </w:style>
  <w:style w:type="character" w:styleId="875">
    <w:name w:val="Заголовок 1 Знак"/>
    <w:next w:val="875"/>
    <w:link w:val="857"/>
    <w:rPr>
      <w:sz w:val="28"/>
    </w:rPr>
  </w:style>
  <w:style w:type="character" w:styleId="876">
    <w:name w:val="Нижний колонтитул Знак"/>
    <w:next w:val="876"/>
    <w:link w:val="863"/>
    <w:uiPriority w:val="99"/>
  </w:style>
  <w:style w:type="character" w:styleId="877">
    <w:name w:val="Основной текст Знак"/>
    <w:next w:val="877"/>
    <w:link w:val="865"/>
    <w:rPr>
      <w:b/>
      <w:sz w:val="28"/>
    </w:rPr>
  </w:style>
  <w:style w:type="character" w:styleId="878">
    <w:name w:val="Цветовое выделение"/>
    <w:next w:val="878"/>
    <w:link w:val="856"/>
    <w:uiPriority w:val="99"/>
    <w:rPr>
      <w:b/>
      <w:color w:val="000080"/>
    </w:rPr>
  </w:style>
  <w:style w:type="character" w:styleId="879" w:default="1">
    <w:name w:val="Default Paragraph Font"/>
    <w:uiPriority w:val="1"/>
    <w:semiHidden/>
    <w:unhideWhenUsed/>
  </w:style>
  <w:style w:type="numbering" w:styleId="880" w:default="1">
    <w:name w:val="No List"/>
    <w:uiPriority w:val="99"/>
    <w:semiHidden/>
    <w:unhideWhenUsed/>
  </w:style>
  <w:style w:type="table" w:styleId="8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Касимов</dc:creator>
  <cp:lastModifiedBy>Пользователь 1</cp:lastModifiedBy>
  <cp:revision>6</cp:revision>
  <dcterms:created xsi:type="dcterms:W3CDTF">2025-08-27T08:16:00Z</dcterms:created>
  <dcterms:modified xsi:type="dcterms:W3CDTF">2026-05-27T05:35:20Z</dcterms:modified>
  <cp:version>786432</cp:version>
</cp:coreProperties>
</file>